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C4" w:rsidRDefault="00526CC4" w:rsidP="00526CC4">
      <w:pPr>
        <w:pStyle w:val="a5"/>
        <w:spacing w:before="50"/>
        <w:ind w:left="971"/>
        <w:rPr>
          <w:rFonts w:ascii="Times New Roman" w:eastAsia="Times New Roman"/>
          <w:lang w:eastAsia="zh-CN"/>
        </w:rPr>
      </w:pPr>
      <w:r>
        <w:rPr>
          <w:rFonts w:ascii="黑体" w:eastAsia="黑体" w:hint="eastAsia"/>
          <w:lang w:eastAsia="zh-CN"/>
        </w:rPr>
        <w:t xml:space="preserve">附件 </w:t>
      </w:r>
      <w:r>
        <w:rPr>
          <w:rFonts w:ascii="Times New Roman" w:eastAsia="Times New Roman"/>
          <w:lang w:eastAsia="zh-CN"/>
        </w:rPr>
        <w:t>2</w:t>
      </w:r>
    </w:p>
    <w:p w:rsidR="00526CC4" w:rsidRDefault="00526CC4" w:rsidP="00526CC4">
      <w:pPr>
        <w:pStyle w:val="a5"/>
        <w:spacing w:before="3"/>
        <w:rPr>
          <w:rFonts w:ascii="Times New Roman"/>
          <w:sz w:val="29"/>
          <w:lang w:eastAsia="zh-CN"/>
        </w:rPr>
      </w:pPr>
    </w:p>
    <w:p w:rsidR="00526CC4" w:rsidRDefault="00526CC4" w:rsidP="00526CC4">
      <w:pPr>
        <w:spacing w:before="1"/>
        <w:ind w:left="1276"/>
        <w:rPr>
          <w:b/>
          <w:sz w:val="36"/>
          <w:lang w:eastAsia="zh-CN"/>
        </w:rPr>
      </w:pPr>
      <w:bookmarkStart w:id="0" w:name="2021年度黑龙江省职业教育学会课题组织申报办法"/>
      <w:bookmarkEnd w:id="0"/>
      <w:r>
        <w:rPr>
          <w:rFonts w:ascii="Times New Roman" w:eastAsia="Times New Roman"/>
          <w:b/>
          <w:sz w:val="36"/>
          <w:lang w:eastAsia="zh-CN"/>
        </w:rPr>
        <w:t xml:space="preserve">2021 </w:t>
      </w:r>
      <w:r>
        <w:rPr>
          <w:b/>
          <w:sz w:val="36"/>
          <w:lang w:eastAsia="zh-CN"/>
        </w:rPr>
        <w:t>年度黑龙江省职业教育学会课题组织申报办法</w:t>
      </w:r>
    </w:p>
    <w:p w:rsidR="00526CC4" w:rsidRDefault="00526CC4" w:rsidP="00526CC4">
      <w:pPr>
        <w:spacing w:before="338" w:line="388" w:lineRule="auto"/>
        <w:ind w:left="971" w:right="956" w:firstLine="638"/>
        <w:rPr>
          <w:rFonts w:ascii="仿宋" w:eastAsia="仿宋" w:hAnsi="仿宋"/>
          <w:sz w:val="30"/>
          <w:lang w:eastAsia="zh-CN"/>
        </w:rPr>
      </w:pPr>
      <w:r>
        <w:rPr>
          <w:rFonts w:ascii="仿宋" w:eastAsia="仿宋" w:hAnsi="仿宋" w:hint="eastAsia"/>
          <w:spacing w:val="-12"/>
          <w:sz w:val="30"/>
          <w:lang w:eastAsia="zh-CN"/>
        </w:rPr>
        <w:t>一、申报学会课题的指导思想是，高举中国特色社会主义伟大</w:t>
      </w:r>
      <w:r>
        <w:rPr>
          <w:rFonts w:ascii="仿宋" w:eastAsia="仿宋" w:hAnsi="仿宋" w:hint="eastAsia"/>
          <w:spacing w:val="-10"/>
          <w:sz w:val="30"/>
          <w:lang w:eastAsia="zh-CN"/>
        </w:rPr>
        <w:t>旗帜，以马克思列宁主义、毛泽东思想、邓小平理论</w:t>
      </w:r>
      <w:r>
        <w:rPr>
          <w:rFonts w:ascii="仿宋" w:eastAsia="仿宋" w:hAnsi="仿宋" w:hint="eastAsia"/>
          <w:spacing w:val="-28"/>
          <w:sz w:val="30"/>
          <w:lang w:eastAsia="zh-CN"/>
        </w:rPr>
        <w:t xml:space="preserve">、“三个代表” </w:t>
      </w:r>
      <w:r>
        <w:rPr>
          <w:rFonts w:ascii="仿宋" w:eastAsia="仿宋" w:hAnsi="仿宋" w:hint="eastAsia"/>
          <w:spacing w:val="-9"/>
          <w:sz w:val="30"/>
          <w:lang w:eastAsia="zh-CN"/>
        </w:rPr>
        <w:t>重要思想、科学发展观、习近平新时代中国特色社会主义思想为指导，深入贯彻党的十九大和十九届二中、三中、四中、五中全会精</w:t>
      </w:r>
      <w:r>
        <w:rPr>
          <w:rFonts w:ascii="仿宋" w:eastAsia="仿宋" w:hAnsi="仿宋" w:hint="eastAsia"/>
          <w:spacing w:val="-10"/>
          <w:sz w:val="30"/>
          <w:lang w:eastAsia="zh-CN"/>
        </w:rPr>
        <w:t>神，全面贯彻习近平总书记关于教育的重要论述和全国教育大会精</w:t>
      </w:r>
      <w:r>
        <w:rPr>
          <w:rFonts w:ascii="仿宋" w:eastAsia="仿宋" w:hAnsi="仿宋" w:hint="eastAsia"/>
          <w:spacing w:val="-19"/>
          <w:sz w:val="30"/>
          <w:lang w:eastAsia="zh-CN"/>
        </w:rPr>
        <w:t xml:space="preserve">神，着眼中国教育现代化 </w:t>
      </w:r>
      <w:r>
        <w:rPr>
          <w:rFonts w:ascii="仿宋" w:eastAsia="仿宋" w:hAnsi="仿宋" w:hint="eastAsia"/>
          <w:spacing w:val="-21"/>
          <w:sz w:val="30"/>
          <w:lang w:eastAsia="zh-CN"/>
        </w:rPr>
        <w:t>2035</w:t>
      </w:r>
      <w:r>
        <w:rPr>
          <w:rFonts w:ascii="仿宋" w:eastAsia="仿宋" w:hAnsi="仿宋" w:hint="eastAsia"/>
          <w:spacing w:val="-12"/>
          <w:sz w:val="30"/>
          <w:lang w:eastAsia="zh-CN"/>
        </w:rPr>
        <w:t>，围绕《国家职业教育改革实施方案》</w:t>
      </w:r>
      <w:r>
        <w:rPr>
          <w:rFonts w:ascii="仿宋" w:eastAsia="仿宋" w:hAnsi="仿宋" w:hint="eastAsia"/>
          <w:spacing w:val="-7"/>
          <w:sz w:val="30"/>
          <w:lang w:eastAsia="zh-CN"/>
        </w:rPr>
        <w:t>中提出的目标任务，坚持理论联系实际，以我国职业教育改革发展</w:t>
      </w:r>
      <w:r>
        <w:rPr>
          <w:rFonts w:ascii="仿宋" w:eastAsia="仿宋" w:hAnsi="仿宋" w:hint="eastAsia"/>
          <w:spacing w:val="-11"/>
          <w:sz w:val="30"/>
          <w:lang w:eastAsia="zh-CN"/>
        </w:rPr>
        <w:t>的重大理论和现实问题为主攻方向，发挥课题的示范引导作用，多</w:t>
      </w:r>
      <w:r>
        <w:rPr>
          <w:rFonts w:ascii="仿宋" w:eastAsia="仿宋" w:hAnsi="仿宋" w:hint="eastAsia"/>
          <w:spacing w:val="-4"/>
          <w:sz w:val="30"/>
          <w:lang w:eastAsia="zh-CN"/>
        </w:rPr>
        <w:t>出拔尖人才，提高队伍素质， 出好优秀成果，为促进新时代职业教育高质量发展服务。</w:t>
      </w:r>
    </w:p>
    <w:p w:rsidR="00526CC4" w:rsidRDefault="00526CC4" w:rsidP="00526CC4">
      <w:pPr>
        <w:spacing w:before="27" w:line="388" w:lineRule="auto"/>
        <w:ind w:left="971" w:right="1034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pacing w:val="-11"/>
          <w:sz w:val="30"/>
          <w:lang w:eastAsia="zh-CN"/>
        </w:rPr>
        <w:t>二、申报学会课题应体现鲜明的时代特征、问题导向和创新意</w:t>
      </w:r>
      <w:r>
        <w:rPr>
          <w:rFonts w:ascii="仿宋" w:eastAsia="仿宋" w:hint="eastAsia"/>
          <w:spacing w:val="-10"/>
          <w:sz w:val="30"/>
          <w:lang w:eastAsia="zh-CN"/>
        </w:rPr>
        <w:t>识，坚持目标导向和问题导向相结合。把握产业现代化发展趋势和</w:t>
      </w:r>
      <w:r>
        <w:rPr>
          <w:rFonts w:ascii="仿宋" w:eastAsia="仿宋" w:hint="eastAsia"/>
          <w:spacing w:val="-14"/>
          <w:sz w:val="30"/>
          <w:lang w:eastAsia="zh-CN"/>
        </w:rPr>
        <w:t>经济社会发展实际需求，以促进更高质量和更充分就业为目标，加</w:t>
      </w:r>
      <w:r>
        <w:rPr>
          <w:rFonts w:ascii="仿宋" w:eastAsia="仿宋" w:hint="eastAsia"/>
          <w:spacing w:val="-17"/>
          <w:sz w:val="30"/>
          <w:lang w:eastAsia="zh-CN"/>
        </w:rPr>
        <w:t>快推动职业教育向类型教育发展，针对职业教育改革发展中的重大</w:t>
      </w:r>
      <w:r>
        <w:rPr>
          <w:rFonts w:ascii="仿宋" w:eastAsia="仿宋" w:hint="eastAsia"/>
          <w:spacing w:val="-15"/>
          <w:sz w:val="30"/>
          <w:lang w:eastAsia="zh-CN"/>
        </w:rPr>
        <w:t>理论和实践问题，既要谋划未来，提出全局性、战略性、前瞻性选</w:t>
      </w:r>
      <w:r>
        <w:rPr>
          <w:rFonts w:ascii="仿宋" w:eastAsia="仿宋" w:hint="eastAsia"/>
          <w:spacing w:val="-16"/>
          <w:sz w:val="30"/>
          <w:lang w:eastAsia="zh-CN"/>
        </w:rPr>
        <w:t>题，也要立足当前，提出具有针对性、实效性和推广意义的选题。</w:t>
      </w:r>
    </w:p>
    <w:p w:rsidR="00526CC4" w:rsidRDefault="00526CC4" w:rsidP="00526CC4">
      <w:pPr>
        <w:spacing w:before="13" w:line="388" w:lineRule="auto"/>
        <w:ind w:left="971" w:right="1034" w:firstLine="638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三、黑龙江省职业教育学会课题设置重点课题和一般课题。</w:t>
      </w:r>
      <w:r>
        <w:rPr>
          <w:rFonts w:ascii="仿宋" w:eastAsia="仿宋" w:hint="eastAsia"/>
          <w:spacing w:val="-4"/>
          <w:sz w:val="30"/>
          <w:lang w:eastAsia="zh-CN"/>
        </w:rPr>
        <w:t xml:space="preserve">两类课题均采取自筹经费。研究期限均要求在 </w:t>
      </w:r>
      <w:r>
        <w:rPr>
          <w:rFonts w:ascii="仿宋" w:eastAsia="仿宋" w:hint="eastAsia"/>
          <w:sz w:val="30"/>
          <w:lang w:eastAsia="zh-CN"/>
        </w:rPr>
        <w:t>1-2</w:t>
      </w:r>
      <w:r>
        <w:rPr>
          <w:rFonts w:ascii="仿宋" w:eastAsia="仿宋" w:hint="eastAsia"/>
          <w:spacing w:val="-11"/>
          <w:sz w:val="30"/>
          <w:lang w:eastAsia="zh-CN"/>
        </w:rPr>
        <w:t xml:space="preserve"> 年内完成。课题指南仅提供选题参考，申报者可据此自行设计具体课题，也可 </w:t>
      </w:r>
      <w:r>
        <w:rPr>
          <w:rFonts w:ascii="仿宋" w:eastAsia="仿宋" w:hint="eastAsia"/>
          <w:spacing w:val="-12"/>
          <w:sz w:val="30"/>
          <w:lang w:eastAsia="zh-CN"/>
        </w:rPr>
        <w:t>根据不同区域或行业企业的不同特点及其要求另行设计具体课题。</w:t>
      </w:r>
    </w:p>
    <w:p w:rsidR="00526CC4" w:rsidRDefault="00526CC4" w:rsidP="00526CC4">
      <w:pPr>
        <w:spacing w:line="388" w:lineRule="auto"/>
        <w:rPr>
          <w:rFonts w:ascii="仿宋" w:eastAsia="仿宋"/>
          <w:sz w:val="30"/>
          <w:lang w:eastAsia="zh-CN"/>
        </w:rPr>
        <w:sectPr w:rsidR="00526CC4">
          <w:footerReference w:type="default" r:id="rId7"/>
          <w:pgSz w:w="11910" w:h="16840"/>
          <w:pgMar w:top="1480" w:right="539" w:bottom="280" w:left="660" w:header="0" w:footer="0" w:gutter="0"/>
          <w:cols w:space="720"/>
        </w:sectPr>
      </w:pPr>
    </w:p>
    <w:p w:rsidR="00526CC4" w:rsidRDefault="00526CC4" w:rsidP="00526CC4">
      <w:pPr>
        <w:spacing w:before="43" w:line="388" w:lineRule="auto"/>
        <w:ind w:left="971" w:right="1270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lastRenderedPageBreak/>
        <w:t>自拟课题名称的表述应科学、严谨、规范、简明，一般不加副标题。重点课题和一般课题待评审后确定。</w:t>
      </w:r>
    </w:p>
    <w:p w:rsidR="00526CC4" w:rsidRDefault="00526CC4" w:rsidP="00526CC4">
      <w:pPr>
        <w:spacing w:before="19" w:line="388" w:lineRule="auto"/>
        <w:ind w:left="971" w:right="1268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四、课题申请人须具备下列条件：遵守中华人民共和国宪法和法律；具有独立开展研究和组织开展研究的能力，能够承担实质性研究工作；本年度课题主要面对黑龙江省职业教育学会会员单位和学会会员，同时，也欢迎热心支持和参与职业技术教育的人士申报。</w:t>
      </w:r>
    </w:p>
    <w:p w:rsidR="00526CC4" w:rsidRDefault="00526CC4" w:rsidP="00526CC4">
      <w:pPr>
        <w:spacing w:before="11" w:line="388" w:lineRule="auto"/>
        <w:ind w:left="971" w:right="1268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五、课题申请单位须符合以下条件：在相关领域具有较雄厚的学术资源和研究实力；设有科研管理的职能部门；能够提供开展研究工作的必要条件并承诺信誉保证。</w:t>
      </w:r>
    </w:p>
    <w:p w:rsidR="00526CC4" w:rsidRDefault="00526CC4" w:rsidP="00526CC4">
      <w:pPr>
        <w:spacing w:before="9" w:line="388" w:lineRule="auto"/>
        <w:ind w:left="971" w:right="1268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六、本年度课题坚持有效立项。为避免一题多报、交叉申请和重复立项，确保申请人有足够的时间和精力从事课题研究，对课题申请作如下限定：</w:t>
      </w:r>
    </w:p>
    <w:p w:rsidR="00526CC4" w:rsidRDefault="00526CC4" w:rsidP="00526CC4">
      <w:pPr>
        <w:pStyle w:val="a6"/>
        <w:numPr>
          <w:ilvl w:val="0"/>
          <w:numId w:val="1"/>
        </w:numPr>
        <w:tabs>
          <w:tab w:val="left" w:pos="2361"/>
        </w:tabs>
        <w:spacing w:before="9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在研的学会课题不得申报；</w:t>
      </w:r>
    </w:p>
    <w:p w:rsidR="00526CC4" w:rsidRDefault="00526CC4" w:rsidP="00526CC4">
      <w:pPr>
        <w:pStyle w:val="a6"/>
        <w:numPr>
          <w:ilvl w:val="0"/>
          <w:numId w:val="1"/>
        </w:numPr>
        <w:tabs>
          <w:tab w:val="left" w:pos="2361"/>
        </w:tabs>
        <w:spacing w:before="244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已承担多项教育科研项目者的不得申报；</w:t>
      </w:r>
    </w:p>
    <w:p w:rsidR="00526CC4" w:rsidRDefault="00526CC4" w:rsidP="00526CC4">
      <w:pPr>
        <w:pStyle w:val="a6"/>
        <w:numPr>
          <w:ilvl w:val="0"/>
          <w:numId w:val="1"/>
        </w:numPr>
        <w:tabs>
          <w:tab w:val="left" w:pos="2361"/>
        </w:tabs>
        <w:spacing w:before="245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不得以受到国家科研基金资助的同类选题重复申报；</w:t>
      </w:r>
    </w:p>
    <w:p w:rsidR="00526CC4" w:rsidRDefault="00526CC4" w:rsidP="00526CC4">
      <w:pPr>
        <w:pStyle w:val="a6"/>
        <w:numPr>
          <w:ilvl w:val="0"/>
          <w:numId w:val="1"/>
        </w:numPr>
        <w:tabs>
          <w:tab w:val="left" w:pos="2361"/>
        </w:tabs>
        <w:spacing w:before="244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不得以已出版的内容基本相同的研究成果申请学会课题。</w:t>
      </w:r>
    </w:p>
    <w:p w:rsidR="00526CC4" w:rsidRDefault="00526CC4" w:rsidP="00526CC4">
      <w:pPr>
        <w:pStyle w:val="a6"/>
        <w:numPr>
          <w:ilvl w:val="0"/>
          <w:numId w:val="1"/>
        </w:numPr>
        <w:tabs>
          <w:tab w:val="left" w:pos="2361"/>
        </w:tabs>
        <w:spacing w:before="245" w:line="388" w:lineRule="auto"/>
        <w:ind w:left="972" w:right="1268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pacing w:val="-3"/>
          <w:sz w:val="30"/>
          <w:lang w:eastAsia="zh-CN"/>
        </w:rPr>
        <w:t>凡以学会课题名义发表阶段性成果或最终成果，不得</w:t>
      </w:r>
      <w:r>
        <w:rPr>
          <w:rFonts w:ascii="仿宋" w:eastAsia="仿宋" w:hint="eastAsia"/>
          <w:spacing w:val="-4"/>
          <w:sz w:val="30"/>
          <w:lang w:eastAsia="zh-CN"/>
        </w:rPr>
        <w:t>同时标注多家基金项目资助字样。</w:t>
      </w:r>
    </w:p>
    <w:p w:rsidR="00526CC4" w:rsidRDefault="00526CC4" w:rsidP="00526CC4">
      <w:pPr>
        <w:spacing w:before="7" w:line="388" w:lineRule="auto"/>
        <w:ind w:left="971" w:right="1268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pacing w:val="-1"/>
          <w:sz w:val="30"/>
          <w:lang w:eastAsia="zh-CN"/>
        </w:rPr>
        <w:t>七、为贯彻落实中办国办印发的《关于进一步加强科研诚信</w:t>
      </w:r>
      <w:r>
        <w:rPr>
          <w:rFonts w:ascii="仿宋" w:eastAsia="仿宋" w:hint="eastAsia"/>
          <w:spacing w:val="-17"/>
          <w:sz w:val="30"/>
          <w:lang w:eastAsia="zh-CN"/>
        </w:rPr>
        <w:t>建设的若干意见》，申请人应如实填写申请材料，保证没有知识产</w:t>
      </w:r>
      <w:r>
        <w:rPr>
          <w:rFonts w:ascii="仿宋" w:eastAsia="仿宋" w:hint="eastAsia"/>
          <w:sz w:val="30"/>
          <w:lang w:eastAsia="zh-CN"/>
        </w:rPr>
        <w:t>权争议，不得有违背科研诚信要求的行为。凡存在弄虚作假、抄</w:t>
      </w:r>
    </w:p>
    <w:p w:rsidR="00526CC4" w:rsidRDefault="00526CC4" w:rsidP="00526CC4">
      <w:pPr>
        <w:spacing w:line="388" w:lineRule="auto"/>
        <w:jc w:val="both"/>
        <w:rPr>
          <w:rFonts w:ascii="仿宋" w:eastAsia="仿宋"/>
          <w:sz w:val="30"/>
          <w:lang w:eastAsia="zh-CN"/>
        </w:rPr>
        <w:sectPr w:rsidR="00526CC4">
          <w:footerReference w:type="default" r:id="rId8"/>
          <w:pgSz w:w="11910" w:h="16840"/>
          <w:pgMar w:top="1500" w:right="539" w:bottom="280" w:left="660" w:header="0" w:footer="0" w:gutter="0"/>
          <w:cols w:space="720"/>
        </w:sectPr>
      </w:pPr>
    </w:p>
    <w:p w:rsidR="00526CC4" w:rsidRDefault="00526CC4" w:rsidP="00526CC4">
      <w:pPr>
        <w:spacing w:before="43" w:line="388" w:lineRule="auto"/>
        <w:ind w:left="971" w:right="126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pacing w:val="-10"/>
          <w:sz w:val="30"/>
          <w:lang w:eastAsia="zh-CN"/>
        </w:rPr>
        <w:lastRenderedPageBreak/>
        <w:t xml:space="preserve">袭剽窃等行为的，一经发现查实，取消 </w:t>
      </w:r>
      <w:r>
        <w:rPr>
          <w:rFonts w:ascii="仿宋" w:eastAsia="仿宋" w:hint="eastAsia"/>
          <w:sz w:val="30"/>
          <w:lang w:eastAsia="zh-CN"/>
        </w:rPr>
        <w:t>5</w:t>
      </w:r>
      <w:r>
        <w:rPr>
          <w:rFonts w:ascii="仿宋" w:eastAsia="仿宋" w:hint="eastAsia"/>
          <w:spacing w:val="-12"/>
          <w:sz w:val="30"/>
          <w:lang w:eastAsia="zh-CN"/>
        </w:rPr>
        <w:t xml:space="preserve"> 年申报资格； 如获立项</w:t>
      </w:r>
      <w:r>
        <w:rPr>
          <w:rFonts w:ascii="仿宋" w:eastAsia="仿宋" w:hint="eastAsia"/>
          <w:sz w:val="30"/>
          <w:lang w:eastAsia="zh-CN"/>
        </w:rPr>
        <w:t>即予撤项并通报批评。凡在课题申报和评审中发现严重违规违纪行为的，除按规定进行处理外，均被列入不良科研信用记录。</w:t>
      </w:r>
    </w:p>
    <w:p w:rsidR="00A34726" w:rsidRDefault="00526CC4" w:rsidP="00526CC4">
      <w:pPr>
        <w:spacing w:before="16" w:line="396" w:lineRule="auto"/>
        <w:ind w:left="1610" w:right="806"/>
        <w:rPr>
          <w:rFonts w:ascii="仿宋" w:eastAsia="仿宋" w:hint="eastAsia"/>
          <w:spacing w:val="-13"/>
          <w:sz w:val="30"/>
          <w:lang w:eastAsia="zh-CN"/>
        </w:rPr>
      </w:pPr>
      <w:r>
        <w:rPr>
          <w:rFonts w:ascii="仿宋" w:eastAsia="仿宋" w:hint="eastAsia"/>
          <w:spacing w:val="-13"/>
          <w:sz w:val="30"/>
          <w:lang w:eastAsia="zh-CN"/>
        </w:rPr>
        <w:t>八、课题实行同行专家线上网络评审和线下会议集中评审方式。</w:t>
      </w:r>
    </w:p>
    <w:p w:rsidR="00526CC4" w:rsidRDefault="00526CC4" w:rsidP="00526CC4">
      <w:pPr>
        <w:spacing w:before="16" w:line="396" w:lineRule="auto"/>
        <w:ind w:left="1610" w:right="806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pacing w:val="-11"/>
          <w:sz w:val="30"/>
          <w:lang w:eastAsia="zh-CN"/>
        </w:rPr>
        <w:t>九、学会课题申报采用三级审核管理制度。第一级为申报者所</w:t>
      </w:r>
      <w:r w:rsidR="00A34726">
        <w:rPr>
          <w:rFonts w:ascii="仿宋" w:eastAsia="仿宋" w:hint="eastAsia"/>
          <w:spacing w:val="-11"/>
          <w:sz w:val="30"/>
          <w:lang w:eastAsia="zh-CN"/>
        </w:rPr>
        <w:t>在单</w:t>
      </w:r>
    </w:p>
    <w:p w:rsidR="00526CC4" w:rsidRDefault="00526CC4" w:rsidP="00526CC4">
      <w:pPr>
        <w:spacing w:line="388" w:lineRule="auto"/>
        <w:ind w:left="971" w:right="1034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pacing w:val="2"/>
          <w:sz w:val="30"/>
          <w:lang w:eastAsia="zh-CN"/>
        </w:rPr>
        <w:t>位</w:t>
      </w:r>
      <w:r>
        <w:rPr>
          <w:rFonts w:ascii="仿宋" w:eastAsia="仿宋" w:hint="eastAsia"/>
          <w:spacing w:val="4"/>
          <w:sz w:val="30"/>
          <w:lang w:eastAsia="zh-CN"/>
        </w:rPr>
        <w:t>（</w:t>
      </w:r>
      <w:r>
        <w:rPr>
          <w:rFonts w:ascii="仿宋" w:eastAsia="仿宋" w:hint="eastAsia"/>
          <w:spacing w:val="2"/>
          <w:sz w:val="30"/>
          <w:lang w:eastAsia="zh-CN"/>
        </w:rPr>
        <w:t>如学校、院系、科研院所等</w:t>
      </w:r>
      <w:r>
        <w:rPr>
          <w:rFonts w:ascii="仿宋" w:eastAsia="仿宋" w:hint="eastAsia"/>
          <w:spacing w:val="-147"/>
          <w:sz w:val="30"/>
          <w:lang w:eastAsia="zh-CN"/>
        </w:rPr>
        <w:t>）</w:t>
      </w:r>
      <w:r>
        <w:rPr>
          <w:rFonts w:ascii="仿宋" w:eastAsia="仿宋" w:hint="eastAsia"/>
          <w:spacing w:val="1"/>
          <w:sz w:val="30"/>
          <w:lang w:eastAsia="zh-CN"/>
        </w:rPr>
        <w:t>，第二级为各市</w:t>
      </w:r>
      <w:r>
        <w:rPr>
          <w:rFonts w:ascii="仿宋" w:eastAsia="仿宋" w:hint="eastAsia"/>
          <w:spacing w:val="2"/>
          <w:sz w:val="30"/>
          <w:lang w:eastAsia="zh-CN"/>
        </w:rPr>
        <w:t>（</w:t>
      </w:r>
      <w:r>
        <w:rPr>
          <w:rFonts w:ascii="仿宋" w:eastAsia="仿宋" w:hint="eastAsia"/>
          <w:spacing w:val="4"/>
          <w:sz w:val="30"/>
          <w:lang w:eastAsia="zh-CN"/>
        </w:rPr>
        <w:t>地</w:t>
      </w:r>
      <w:r>
        <w:rPr>
          <w:rFonts w:ascii="仿宋" w:eastAsia="仿宋" w:hint="eastAsia"/>
          <w:spacing w:val="2"/>
          <w:sz w:val="30"/>
          <w:lang w:eastAsia="zh-CN"/>
        </w:rPr>
        <w:t>）</w:t>
      </w:r>
      <w:r>
        <w:rPr>
          <w:rFonts w:ascii="仿宋" w:eastAsia="仿宋" w:hint="eastAsia"/>
          <w:spacing w:val="1"/>
          <w:sz w:val="30"/>
          <w:lang w:eastAsia="zh-CN"/>
        </w:rPr>
        <w:t>教研</w:t>
      </w:r>
      <w:r>
        <w:rPr>
          <w:rFonts w:ascii="仿宋" w:eastAsia="仿宋" w:hint="eastAsia"/>
          <w:spacing w:val="-8"/>
          <w:sz w:val="30"/>
          <w:lang w:eastAsia="zh-CN"/>
        </w:rPr>
        <w:t>院、市级职业教育学会，第三级为黑龙江省职业教育学会。各级管</w:t>
      </w:r>
      <w:r>
        <w:rPr>
          <w:rFonts w:ascii="仿宋" w:eastAsia="仿宋" w:hint="eastAsia"/>
          <w:spacing w:val="-9"/>
          <w:sz w:val="30"/>
          <w:lang w:eastAsia="zh-CN"/>
        </w:rPr>
        <w:t>理机构要加强对课题申报工作的组织和指导，严格审核申报资格、</w:t>
      </w:r>
      <w:r>
        <w:rPr>
          <w:rFonts w:ascii="仿宋" w:eastAsia="仿宋" w:hint="eastAsia"/>
          <w:spacing w:val="-6"/>
          <w:sz w:val="30"/>
          <w:lang w:eastAsia="zh-CN"/>
        </w:rPr>
        <w:t>前期研究成果的真实性、课题组的研究实力和必备条件等，签署明确意见。</w:t>
      </w:r>
    </w:p>
    <w:p w:rsidR="00526CC4" w:rsidRDefault="00A34726" w:rsidP="00526CC4">
      <w:pPr>
        <w:spacing w:before="12" w:line="388" w:lineRule="auto"/>
        <w:ind w:left="971" w:right="956" w:firstLine="638"/>
        <w:jc w:val="both"/>
        <w:rPr>
          <w:rFonts w:ascii="仿宋" w:eastAsia="仿宋"/>
          <w:sz w:val="30"/>
          <w:lang w:eastAsia="zh-CN"/>
        </w:rPr>
      </w:pPr>
      <w:r>
        <w:rPr>
          <w:rFonts w:ascii="仿宋" w:eastAsia="仿宋" w:hint="eastAsia"/>
          <w:sz w:val="30"/>
          <w:lang w:eastAsia="zh-CN"/>
        </w:rPr>
        <w:t>十</w:t>
      </w:r>
      <w:r w:rsidR="00526CC4">
        <w:rPr>
          <w:rFonts w:ascii="仿宋" w:eastAsia="仿宋" w:hint="eastAsia"/>
          <w:sz w:val="30"/>
          <w:lang w:eastAsia="zh-CN"/>
        </w:rPr>
        <w:t>、申请书文本须经所在单位审查盖章后，由所在单位统一报送至市教研院、</w:t>
      </w:r>
      <w:r w:rsidR="00526CC4">
        <w:rPr>
          <w:rFonts w:ascii="仿宋" w:eastAsia="仿宋" w:hint="eastAsia"/>
          <w:spacing w:val="-14"/>
          <w:sz w:val="30"/>
          <w:lang w:eastAsia="zh-CN"/>
        </w:rPr>
        <w:t>市级职业教育学会，经由上述部门审核盖章后报省职业教育学会。</w:t>
      </w:r>
    </w:p>
    <w:p w:rsidR="00526CC4" w:rsidRPr="00526CC4" w:rsidRDefault="00526CC4" w:rsidP="00526CC4">
      <w:pPr>
        <w:spacing w:before="15" w:line="388" w:lineRule="auto"/>
        <w:ind w:leftChars="421" w:left="926" w:right="1034" w:firstLineChars="200" w:firstLine="600"/>
        <w:jc w:val="both"/>
        <w:rPr>
          <w:rFonts w:ascii="仿宋" w:eastAsia="仿宋"/>
          <w:spacing w:val="-35"/>
          <w:sz w:val="30"/>
          <w:lang w:eastAsia="zh-CN"/>
        </w:rPr>
        <w:sectPr w:rsidR="00526CC4" w:rsidRPr="00526CC4">
          <w:footerReference w:type="default" r:id="rId9"/>
          <w:pgSz w:w="11910" w:h="16840"/>
          <w:pgMar w:top="1500" w:right="539" w:bottom="280" w:left="660" w:header="0" w:footer="0" w:gutter="0"/>
          <w:cols w:space="720"/>
        </w:sectPr>
      </w:pPr>
      <w:r>
        <w:rPr>
          <w:rFonts w:ascii="仿宋" w:eastAsia="仿宋" w:hint="eastAsia"/>
          <w:sz w:val="30"/>
          <w:lang w:eastAsia="zh-CN"/>
        </w:rPr>
        <w:t>十</w:t>
      </w:r>
      <w:r w:rsidR="00A34726">
        <w:rPr>
          <w:rFonts w:ascii="仿宋" w:eastAsia="仿宋" w:hint="eastAsia"/>
          <w:sz w:val="30"/>
          <w:lang w:eastAsia="zh-CN"/>
        </w:rPr>
        <w:t>一</w:t>
      </w:r>
      <w:r>
        <w:rPr>
          <w:rFonts w:ascii="仿宋" w:eastAsia="仿宋" w:hint="eastAsia"/>
          <w:sz w:val="30"/>
          <w:lang w:eastAsia="zh-CN"/>
        </w:rPr>
        <w:t>、申请书文本要求统一用计算机填写、A3</w:t>
      </w:r>
      <w:r>
        <w:rPr>
          <w:rFonts w:ascii="仿宋" w:eastAsia="仿宋" w:hint="eastAsia"/>
          <w:spacing w:val="1"/>
          <w:sz w:val="30"/>
          <w:lang w:eastAsia="zh-CN"/>
        </w:rPr>
        <w:t xml:space="preserve"> 纸双面印制、</w:t>
      </w:r>
      <w:r>
        <w:rPr>
          <w:rFonts w:ascii="仿宋" w:eastAsia="仿宋" w:hint="eastAsia"/>
          <w:spacing w:val="-8"/>
          <w:sz w:val="30"/>
          <w:lang w:eastAsia="zh-CN"/>
        </w:rPr>
        <w:t>中缝装订。报送的纸质材料包括：</w:t>
      </w:r>
      <w:r>
        <w:rPr>
          <w:rFonts w:ascii="仿宋" w:eastAsia="仿宋" w:hint="eastAsia"/>
          <w:spacing w:val="2"/>
          <w:sz w:val="30"/>
          <w:lang w:eastAsia="zh-CN"/>
        </w:rPr>
        <w:t>（</w:t>
      </w:r>
      <w:r>
        <w:rPr>
          <w:rFonts w:ascii="仿宋" w:eastAsia="仿宋" w:hint="eastAsia"/>
          <w:spacing w:val="3"/>
          <w:sz w:val="30"/>
          <w:lang w:eastAsia="zh-CN"/>
        </w:rPr>
        <w:t>1</w:t>
      </w:r>
      <w:r>
        <w:rPr>
          <w:rFonts w:ascii="仿宋" w:eastAsia="仿宋" w:hint="eastAsia"/>
          <w:spacing w:val="-149"/>
          <w:sz w:val="30"/>
          <w:lang w:eastAsia="zh-CN"/>
        </w:rPr>
        <w:t>）</w:t>
      </w:r>
      <w:r>
        <w:rPr>
          <w:rFonts w:ascii="仿宋" w:eastAsia="仿宋" w:hint="eastAsia"/>
          <w:spacing w:val="1"/>
          <w:sz w:val="30"/>
          <w:lang w:eastAsia="zh-CN"/>
        </w:rPr>
        <w:t>《黑龙江省职业教育学会规</w:t>
      </w:r>
      <w:r>
        <w:rPr>
          <w:rFonts w:ascii="仿宋" w:eastAsia="仿宋" w:hint="eastAsia"/>
          <w:sz w:val="30"/>
          <w:lang w:eastAsia="zh-CN"/>
        </w:rPr>
        <w:t>划课题申请书》一式 3 份,</w:t>
      </w:r>
      <w:r w:rsidRPr="00526CC4">
        <w:rPr>
          <w:rFonts w:ascii="仿宋" w:eastAsia="仿宋" w:hint="eastAsia"/>
          <w:spacing w:val="-8"/>
          <w:sz w:val="30"/>
          <w:lang w:eastAsia="zh-CN"/>
        </w:rPr>
        <w:t>《</w:t>
      </w:r>
      <w:r w:rsidRPr="00526CC4">
        <w:rPr>
          <w:rFonts w:ascii="仿宋" w:eastAsia="仿宋"/>
          <w:spacing w:val="-8"/>
          <w:sz w:val="30"/>
          <w:lang w:eastAsia="zh-CN"/>
        </w:rPr>
        <w:t>黑龙江省职业教育学会规划课题论证活页</w:t>
      </w:r>
      <w:r w:rsidRPr="00526CC4">
        <w:rPr>
          <w:rFonts w:ascii="仿宋" w:eastAsia="仿宋" w:hint="eastAsia"/>
          <w:spacing w:val="-8"/>
          <w:sz w:val="30"/>
          <w:lang w:eastAsia="zh-CN"/>
        </w:rPr>
        <w:t>》</w:t>
      </w:r>
      <w:r>
        <w:rPr>
          <w:rFonts w:ascii="仿宋" w:eastAsia="仿宋" w:hint="eastAsia"/>
          <w:spacing w:val="-8"/>
          <w:sz w:val="30"/>
          <w:lang w:eastAsia="zh-CN"/>
        </w:rPr>
        <w:t xml:space="preserve"> </w:t>
      </w:r>
      <w:r w:rsidRPr="00526CC4">
        <w:rPr>
          <w:rFonts w:ascii="仿宋" w:eastAsia="仿宋" w:hint="eastAsia"/>
          <w:sz w:val="30"/>
          <w:lang w:eastAsia="zh-CN"/>
        </w:rPr>
        <w:t>5</w:t>
      </w:r>
      <w:r w:rsidRPr="00526CC4">
        <w:rPr>
          <w:rFonts w:ascii="仿宋" w:eastAsia="仿宋" w:hint="eastAsia"/>
          <w:spacing w:val="-17"/>
          <w:sz w:val="30"/>
          <w:lang w:eastAsia="zh-CN"/>
        </w:rPr>
        <w:t xml:space="preserve"> 份。《活页》夹在《黑龙江省职业教育学会规划课题申请书》内。</w:t>
      </w:r>
      <w:r>
        <w:rPr>
          <w:rFonts w:ascii="仿宋" w:eastAsia="仿宋" w:hint="eastAsia"/>
          <w:spacing w:val="-17"/>
          <w:sz w:val="30"/>
          <w:lang w:eastAsia="zh-CN"/>
        </w:rPr>
        <w:t>（2）</w:t>
      </w:r>
      <w:r>
        <w:rPr>
          <w:rFonts w:ascii="仿宋" w:eastAsia="仿宋" w:hint="eastAsia"/>
          <w:spacing w:val="-18"/>
          <w:sz w:val="30"/>
          <w:lang w:eastAsia="zh-CN"/>
        </w:rPr>
        <w:t>同时报送上述材料</w:t>
      </w:r>
      <w:r>
        <w:rPr>
          <w:rFonts w:ascii="仿宋" w:eastAsia="仿宋" w:hint="eastAsia"/>
          <w:sz w:val="30"/>
          <w:lang w:eastAsia="zh-CN"/>
        </w:rPr>
        <w:t>的电子版及</w:t>
      </w:r>
      <w:r>
        <w:rPr>
          <w:rFonts w:ascii="仿宋" w:eastAsia="仿宋" w:hint="eastAsia"/>
          <w:spacing w:val="-9"/>
          <w:sz w:val="30"/>
          <w:lang w:eastAsia="zh-CN"/>
        </w:rPr>
        <w:t>《</w:t>
      </w:r>
      <w:r>
        <w:rPr>
          <w:rFonts w:ascii="仿宋" w:eastAsia="仿宋" w:hint="eastAsia"/>
          <w:sz w:val="30"/>
          <w:lang w:eastAsia="zh-CN"/>
        </w:rPr>
        <w:t>2021</w:t>
      </w:r>
      <w:r>
        <w:rPr>
          <w:rFonts w:ascii="仿宋" w:eastAsia="仿宋" w:hint="eastAsia"/>
          <w:spacing w:val="-18"/>
          <w:sz w:val="30"/>
          <w:lang w:eastAsia="zh-CN"/>
        </w:rPr>
        <w:t xml:space="preserve"> 年度课题申报汇总表》的电子版</w:t>
      </w:r>
      <w:r>
        <w:rPr>
          <w:rFonts w:ascii="仿宋" w:eastAsia="仿宋" w:hint="eastAsia"/>
          <w:sz w:val="30"/>
          <w:lang w:eastAsia="zh-CN"/>
        </w:rPr>
        <w:t>到指定邮箱。</w:t>
      </w:r>
    </w:p>
    <w:p w:rsidR="00945930" w:rsidRDefault="00945930">
      <w:pPr>
        <w:rPr>
          <w:lang w:eastAsia="zh-CN"/>
        </w:rPr>
      </w:pPr>
    </w:p>
    <w:sectPr w:rsidR="00945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930" w:rsidRDefault="00945930" w:rsidP="00526CC4">
      <w:r>
        <w:separator/>
      </w:r>
    </w:p>
  </w:endnote>
  <w:endnote w:type="continuationSeparator" w:id="1">
    <w:p w:rsidR="00945930" w:rsidRDefault="00945930" w:rsidP="00526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CC4" w:rsidRDefault="00526CC4">
    <w:pPr>
      <w:pStyle w:val="a5"/>
      <w:spacing w:before="0"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CC4" w:rsidRDefault="00526CC4">
    <w:pPr>
      <w:pStyle w:val="a5"/>
      <w:spacing w:before="0"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CC4" w:rsidRDefault="00526CC4">
    <w:pPr>
      <w:pStyle w:val="a5"/>
      <w:spacing w:before="0"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930" w:rsidRDefault="00945930" w:rsidP="00526CC4">
      <w:r>
        <w:separator/>
      </w:r>
    </w:p>
  </w:footnote>
  <w:footnote w:type="continuationSeparator" w:id="1">
    <w:p w:rsidR="00945930" w:rsidRDefault="00945930" w:rsidP="00526C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F1"/>
    <w:multiLevelType w:val="hybridMultilevel"/>
    <w:tmpl w:val="63E260CA"/>
    <w:lvl w:ilvl="0" w:tplc="8E189A2E">
      <w:start w:val="1"/>
      <w:numFmt w:val="decimal"/>
      <w:lvlText w:val="（%1）"/>
      <w:lvlJc w:val="left"/>
      <w:pPr>
        <w:ind w:left="2360" w:hanging="750"/>
      </w:pPr>
      <w:rPr>
        <w:rFonts w:ascii="仿宋" w:eastAsia="仿宋" w:hAnsi="仿宋" w:cs="仿宋" w:hint="default"/>
        <w:spacing w:val="-2"/>
        <w:w w:val="100"/>
        <w:sz w:val="28"/>
        <w:szCs w:val="28"/>
      </w:rPr>
    </w:lvl>
    <w:lvl w:ilvl="1" w:tplc="82F099BA">
      <w:numFmt w:val="bullet"/>
      <w:lvlText w:val="•"/>
      <w:lvlJc w:val="left"/>
      <w:pPr>
        <w:ind w:left="3194" w:hanging="750"/>
      </w:pPr>
      <w:rPr>
        <w:rFonts w:hint="default"/>
      </w:rPr>
    </w:lvl>
    <w:lvl w:ilvl="2" w:tplc="0EB6AC0A">
      <w:numFmt w:val="bullet"/>
      <w:lvlText w:val="•"/>
      <w:lvlJc w:val="left"/>
      <w:pPr>
        <w:ind w:left="4029" w:hanging="750"/>
      </w:pPr>
      <w:rPr>
        <w:rFonts w:hint="default"/>
      </w:rPr>
    </w:lvl>
    <w:lvl w:ilvl="3" w:tplc="9476E0C4">
      <w:numFmt w:val="bullet"/>
      <w:lvlText w:val="•"/>
      <w:lvlJc w:val="left"/>
      <w:pPr>
        <w:ind w:left="4864" w:hanging="750"/>
      </w:pPr>
      <w:rPr>
        <w:rFonts w:hint="default"/>
      </w:rPr>
    </w:lvl>
    <w:lvl w:ilvl="4" w:tplc="5B52C924">
      <w:numFmt w:val="bullet"/>
      <w:lvlText w:val="•"/>
      <w:lvlJc w:val="left"/>
      <w:pPr>
        <w:ind w:left="5698" w:hanging="750"/>
      </w:pPr>
      <w:rPr>
        <w:rFonts w:hint="default"/>
      </w:rPr>
    </w:lvl>
    <w:lvl w:ilvl="5" w:tplc="0A244D24">
      <w:numFmt w:val="bullet"/>
      <w:lvlText w:val="•"/>
      <w:lvlJc w:val="left"/>
      <w:pPr>
        <w:ind w:left="6533" w:hanging="750"/>
      </w:pPr>
      <w:rPr>
        <w:rFonts w:hint="default"/>
      </w:rPr>
    </w:lvl>
    <w:lvl w:ilvl="6" w:tplc="F0904CF8">
      <w:numFmt w:val="bullet"/>
      <w:lvlText w:val="•"/>
      <w:lvlJc w:val="left"/>
      <w:pPr>
        <w:ind w:left="7368" w:hanging="750"/>
      </w:pPr>
      <w:rPr>
        <w:rFonts w:hint="default"/>
      </w:rPr>
    </w:lvl>
    <w:lvl w:ilvl="7" w:tplc="5B064900">
      <w:numFmt w:val="bullet"/>
      <w:lvlText w:val="•"/>
      <w:lvlJc w:val="left"/>
      <w:pPr>
        <w:ind w:left="8202" w:hanging="750"/>
      </w:pPr>
      <w:rPr>
        <w:rFonts w:hint="default"/>
      </w:rPr>
    </w:lvl>
    <w:lvl w:ilvl="8" w:tplc="F97A4B86">
      <w:numFmt w:val="bullet"/>
      <w:lvlText w:val="•"/>
      <w:lvlJc w:val="left"/>
      <w:pPr>
        <w:ind w:left="9037" w:hanging="750"/>
      </w:pPr>
      <w:rPr>
        <w:rFonts w:hint="default"/>
      </w:rPr>
    </w:lvl>
  </w:abstractNum>
  <w:abstractNum w:abstractNumId="1">
    <w:nsid w:val="3465467F"/>
    <w:multiLevelType w:val="hybridMultilevel"/>
    <w:tmpl w:val="904E9018"/>
    <w:lvl w:ilvl="0" w:tplc="C4A45BB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CC4"/>
    <w:rsid w:val="00526CC4"/>
    <w:rsid w:val="00945930"/>
    <w:rsid w:val="00A34726"/>
    <w:rsid w:val="00B61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26CC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C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C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CC4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526CC4"/>
    <w:pPr>
      <w:spacing w:before="250"/>
    </w:pPr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526CC4"/>
    <w:rPr>
      <w:rFonts w:ascii="宋体" w:eastAsia="宋体" w:hAnsi="宋体" w:cs="宋体"/>
      <w:kern w:val="0"/>
      <w:sz w:val="32"/>
      <w:szCs w:val="32"/>
      <w:lang w:eastAsia="en-US"/>
    </w:rPr>
  </w:style>
  <w:style w:type="paragraph" w:styleId="a6">
    <w:name w:val="List Paragraph"/>
    <w:basedOn w:val="a"/>
    <w:uiPriority w:val="1"/>
    <w:qFormat/>
    <w:rsid w:val="00526CC4"/>
    <w:pPr>
      <w:spacing w:before="250"/>
      <w:ind w:left="1992" w:hanging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lenovo321</dc:creator>
  <cp:keywords/>
  <dc:description/>
  <cp:lastModifiedBy>lenovo321</cp:lastModifiedBy>
  <cp:revision>4</cp:revision>
  <dcterms:created xsi:type="dcterms:W3CDTF">2021-06-11T06:50:00Z</dcterms:created>
  <dcterms:modified xsi:type="dcterms:W3CDTF">2021-06-11T06:56:00Z</dcterms:modified>
</cp:coreProperties>
</file>